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62CD5" w14:textId="77777777" w:rsidR="004A3796" w:rsidRPr="004A3796" w:rsidRDefault="004A3796" w:rsidP="004A3796">
      <w:pPr>
        <w:ind w:left="3540" w:firstLine="708"/>
        <w:rPr>
          <w:rFonts w:ascii="Times New Roman" w:hAnsi="Times New Roman" w:cs="Times New Roman"/>
        </w:rPr>
      </w:pPr>
      <w:r w:rsidRPr="004A379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78D7658" wp14:editId="4901D706">
            <wp:extent cx="504825" cy="6858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796">
        <w:rPr>
          <w:rFonts w:ascii="Times New Roman" w:hAnsi="Times New Roman" w:cs="Times New Roman"/>
        </w:rPr>
        <w:fldChar w:fldCharType="begin"/>
      </w:r>
      <w:r w:rsidRPr="004A3796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4A3796">
        <w:rPr>
          <w:rFonts w:ascii="Times New Roman" w:hAnsi="Times New Roman" w:cs="Times New Roman"/>
        </w:rPr>
        <w:fldChar w:fldCharType="end"/>
      </w:r>
    </w:p>
    <w:p w14:paraId="4C92D7D9" w14:textId="77777777" w:rsidR="004A3796" w:rsidRPr="004A3796" w:rsidRDefault="004A3796" w:rsidP="004A379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4A3796">
        <w:rPr>
          <w:rFonts w:ascii="Times New Roman" w:hAnsi="Times New Roman" w:cs="Times New Roman"/>
          <w:sz w:val="28"/>
        </w:rPr>
        <w:t>VLADA REPUBLIKE HRVATSKE</w:t>
      </w:r>
    </w:p>
    <w:p w14:paraId="386F6BF6" w14:textId="77777777" w:rsidR="004A3796" w:rsidRPr="004A3796" w:rsidRDefault="004A3796" w:rsidP="004A3796">
      <w:pPr>
        <w:jc w:val="both"/>
        <w:rPr>
          <w:rFonts w:ascii="Times New Roman" w:hAnsi="Times New Roman" w:cs="Times New Roman"/>
        </w:rPr>
      </w:pPr>
    </w:p>
    <w:p w14:paraId="258D84D3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  <w:r w:rsidRPr="004A3796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23. lipnja</w:t>
      </w:r>
      <w:r w:rsidRPr="004A3796">
        <w:rPr>
          <w:rFonts w:ascii="Times New Roman" w:hAnsi="Times New Roman" w:cs="Times New Roman"/>
        </w:rPr>
        <w:t xml:space="preserve"> 2021.</w:t>
      </w:r>
    </w:p>
    <w:p w14:paraId="412D5EEE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049FA6DB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7BD0E397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17B8155D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0C184DDB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1B6F7F76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1F798E7D" w14:textId="77777777" w:rsidR="004A3796" w:rsidRPr="004A3796" w:rsidRDefault="004A3796" w:rsidP="004A3796">
      <w:pPr>
        <w:jc w:val="right"/>
        <w:rPr>
          <w:rFonts w:ascii="Times New Roman" w:hAnsi="Times New Roman" w:cs="Times New Roman"/>
        </w:rPr>
      </w:pPr>
    </w:p>
    <w:p w14:paraId="155C02DE" w14:textId="77777777" w:rsidR="004A3796" w:rsidRPr="004A3796" w:rsidRDefault="004A3796" w:rsidP="004A3796">
      <w:pPr>
        <w:jc w:val="both"/>
        <w:rPr>
          <w:rFonts w:ascii="Times New Roman" w:hAnsi="Times New Roman" w:cs="Times New Roman"/>
        </w:rPr>
      </w:pPr>
      <w:r w:rsidRPr="004A379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A3796">
        <w:rPr>
          <w:rFonts w:ascii="Times New Roman" w:hAnsi="Times New Roman" w:cs="Times New Roman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2"/>
      </w:tblGrid>
      <w:tr w:rsidR="004A3796" w:rsidRPr="004A3796" w14:paraId="76D7368E" w14:textId="77777777" w:rsidTr="00857A9B">
        <w:tc>
          <w:tcPr>
            <w:tcW w:w="1951" w:type="dxa"/>
            <w:shd w:val="clear" w:color="auto" w:fill="auto"/>
          </w:tcPr>
          <w:p w14:paraId="05E6ADA2" w14:textId="77777777" w:rsidR="004A3796" w:rsidRPr="004A3796" w:rsidRDefault="004A3796" w:rsidP="00857A9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A379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4A379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9FCF0E" w14:textId="77777777" w:rsidR="004A3796" w:rsidRPr="004A3796" w:rsidRDefault="004A3796" w:rsidP="00857A9B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Ministarstvo vanjskih i europskih poslova</w:t>
            </w:r>
          </w:p>
        </w:tc>
      </w:tr>
    </w:tbl>
    <w:p w14:paraId="3954EA23" w14:textId="77777777" w:rsidR="004A3796" w:rsidRPr="004A3796" w:rsidRDefault="004A3796" w:rsidP="004A3796">
      <w:pPr>
        <w:rPr>
          <w:rFonts w:ascii="Times New Roman" w:hAnsi="Times New Roman" w:cs="Times New Roman"/>
        </w:rPr>
      </w:pPr>
      <w:r w:rsidRPr="004A379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4A3796" w:rsidRPr="004A3796" w14:paraId="536A1E32" w14:textId="77777777" w:rsidTr="00857A9B">
        <w:tc>
          <w:tcPr>
            <w:tcW w:w="1951" w:type="dxa"/>
            <w:shd w:val="clear" w:color="auto" w:fill="auto"/>
          </w:tcPr>
          <w:p w14:paraId="09A700A2" w14:textId="77777777" w:rsidR="004A3796" w:rsidRPr="004A3796" w:rsidRDefault="004A3796" w:rsidP="00857A9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A379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4A379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CFF801" w14:textId="78003B89" w:rsidR="004A3796" w:rsidRPr="004A3796" w:rsidRDefault="004A3796" w:rsidP="004A379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796">
              <w:rPr>
                <w:rFonts w:ascii="Times New Roman" w:eastAsia="Times New Roman" w:hAnsi="Times New Roman" w:cs="Times New Roman"/>
                <w:lang w:eastAsia="hr-HR"/>
              </w:rPr>
              <w:t xml:space="preserve">Prijedlog odluke o </w:t>
            </w:r>
            <w:r w:rsidRPr="004A3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upućivanju humanitarne </w:t>
            </w:r>
            <w:r w:rsidRPr="004A3796">
              <w:rPr>
                <w:rFonts w:ascii="Times New Roman" w:hAnsi="Times New Roman" w:cs="Times New Roman"/>
                <w:bCs/>
                <w:sz w:val="24"/>
                <w:szCs w:val="24"/>
              </w:rPr>
              <w:t>pomoći Kraljevini Butan</w:t>
            </w:r>
            <w:r w:rsidR="00E2353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A3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donaci</w:t>
            </w:r>
            <w:r w:rsidRPr="004A3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jom cjepiva protiv bolesti COVID-19</w:t>
            </w:r>
          </w:p>
        </w:tc>
      </w:tr>
    </w:tbl>
    <w:p w14:paraId="29154A38" w14:textId="77777777" w:rsidR="004A3796" w:rsidRPr="004A3796" w:rsidRDefault="004A3796" w:rsidP="004A3796">
      <w:pPr>
        <w:jc w:val="both"/>
        <w:rPr>
          <w:rFonts w:ascii="Times New Roman" w:hAnsi="Times New Roman" w:cs="Times New Roman"/>
        </w:rPr>
      </w:pPr>
      <w:r w:rsidRPr="004A379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0CD08F5" w14:textId="77777777" w:rsidR="004A3796" w:rsidRPr="004A3796" w:rsidRDefault="004A3796" w:rsidP="004A3796">
      <w:pPr>
        <w:jc w:val="both"/>
        <w:rPr>
          <w:rFonts w:ascii="Times New Roman" w:hAnsi="Times New Roman" w:cs="Times New Roman"/>
        </w:rPr>
      </w:pPr>
    </w:p>
    <w:p w14:paraId="44DD64D6" w14:textId="77777777" w:rsidR="004A3796" w:rsidRPr="000A16E1" w:rsidRDefault="004A3796" w:rsidP="004A3796">
      <w:pPr>
        <w:jc w:val="both"/>
      </w:pPr>
    </w:p>
    <w:p w14:paraId="7C724AAB" w14:textId="77777777" w:rsidR="004A3796" w:rsidRPr="000A16E1" w:rsidRDefault="004A3796" w:rsidP="004A3796">
      <w:pPr>
        <w:jc w:val="both"/>
      </w:pPr>
    </w:p>
    <w:p w14:paraId="47A775A9" w14:textId="77777777" w:rsidR="004A3796" w:rsidRPr="000A16E1" w:rsidRDefault="004A3796" w:rsidP="004A3796">
      <w:pPr>
        <w:jc w:val="both"/>
      </w:pPr>
    </w:p>
    <w:p w14:paraId="7E59B1D4" w14:textId="77777777" w:rsidR="004A3796" w:rsidRDefault="004A3796" w:rsidP="004A3796">
      <w:pPr>
        <w:tabs>
          <w:tab w:val="center" w:pos="4536"/>
          <w:tab w:val="right" w:pos="9072"/>
        </w:tabs>
      </w:pPr>
    </w:p>
    <w:p w14:paraId="5207FF43" w14:textId="77777777" w:rsidR="004A3796" w:rsidRDefault="004A3796" w:rsidP="004A3796">
      <w:pPr>
        <w:tabs>
          <w:tab w:val="center" w:pos="4536"/>
          <w:tab w:val="right" w:pos="9072"/>
        </w:tabs>
      </w:pPr>
    </w:p>
    <w:p w14:paraId="17D880E3" w14:textId="77777777" w:rsidR="004A3796" w:rsidRDefault="004A3796" w:rsidP="004A3796">
      <w:pPr>
        <w:tabs>
          <w:tab w:val="center" w:pos="4536"/>
          <w:tab w:val="right" w:pos="9072"/>
        </w:tabs>
      </w:pPr>
    </w:p>
    <w:p w14:paraId="67D54C3E" w14:textId="77777777" w:rsidR="004A3796" w:rsidRDefault="004A3796" w:rsidP="004A3796">
      <w:pPr>
        <w:tabs>
          <w:tab w:val="center" w:pos="4536"/>
          <w:tab w:val="right" w:pos="9072"/>
        </w:tabs>
      </w:pPr>
    </w:p>
    <w:p w14:paraId="7CDAE72C" w14:textId="77777777" w:rsidR="004A3796" w:rsidRDefault="004A3796" w:rsidP="004A3796">
      <w:pPr>
        <w:tabs>
          <w:tab w:val="center" w:pos="4536"/>
          <w:tab w:val="right" w:pos="9072"/>
        </w:tabs>
      </w:pPr>
    </w:p>
    <w:p w14:paraId="74E37E77" w14:textId="77777777" w:rsidR="004A3796" w:rsidRDefault="004A3796" w:rsidP="004A3796">
      <w:pPr>
        <w:tabs>
          <w:tab w:val="center" w:pos="4536"/>
          <w:tab w:val="right" w:pos="9072"/>
        </w:tabs>
      </w:pPr>
    </w:p>
    <w:p w14:paraId="56778241" w14:textId="77777777" w:rsidR="004A3796" w:rsidRDefault="004A3796" w:rsidP="004A3796">
      <w:pPr>
        <w:tabs>
          <w:tab w:val="center" w:pos="4536"/>
          <w:tab w:val="right" w:pos="9072"/>
        </w:tabs>
      </w:pPr>
    </w:p>
    <w:p w14:paraId="41CCEE86" w14:textId="77777777" w:rsidR="004A3796" w:rsidRDefault="004A3796" w:rsidP="004A3796">
      <w:pPr>
        <w:tabs>
          <w:tab w:val="center" w:pos="4536"/>
          <w:tab w:val="right" w:pos="9072"/>
        </w:tabs>
      </w:pPr>
    </w:p>
    <w:p w14:paraId="6DE76EA2" w14:textId="77777777" w:rsidR="004A3796" w:rsidRDefault="004A3796" w:rsidP="004A3796">
      <w:pPr>
        <w:tabs>
          <w:tab w:val="center" w:pos="4536"/>
          <w:tab w:val="right" w:pos="9072"/>
        </w:tabs>
      </w:pPr>
    </w:p>
    <w:p w14:paraId="628C2287" w14:textId="77777777" w:rsidR="004A3796" w:rsidRDefault="004A3796" w:rsidP="004A3796">
      <w:pPr>
        <w:tabs>
          <w:tab w:val="center" w:pos="4536"/>
          <w:tab w:val="right" w:pos="9072"/>
        </w:tabs>
      </w:pPr>
    </w:p>
    <w:p w14:paraId="3515819D" w14:textId="77777777" w:rsidR="004A3796" w:rsidRDefault="004A3796" w:rsidP="004A3796">
      <w:pPr>
        <w:tabs>
          <w:tab w:val="center" w:pos="4536"/>
          <w:tab w:val="right" w:pos="9072"/>
        </w:tabs>
      </w:pPr>
    </w:p>
    <w:p w14:paraId="151A4572" w14:textId="77777777" w:rsidR="004A3796" w:rsidRDefault="004A3796" w:rsidP="004A3796">
      <w:pPr>
        <w:tabs>
          <w:tab w:val="center" w:pos="4536"/>
          <w:tab w:val="right" w:pos="9072"/>
        </w:tabs>
      </w:pPr>
    </w:p>
    <w:p w14:paraId="2BE6DEFD" w14:textId="77777777" w:rsidR="004A3796" w:rsidRDefault="004A3796" w:rsidP="004A3796">
      <w:pPr>
        <w:tabs>
          <w:tab w:val="center" w:pos="4536"/>
          <w:tab w:val="right" w:pos="9072"/>
        </w:tabs>
      </w:pPr>
    </w:p>
    <w:p w14:paraId="530548B4" w14:textId="77777777" w:rsidR="004A3796" w:rsidRDefault="004A3796" w:rsidP="004A3796">
      <w:pPr>
        <w:tabs>
          <w:tab w:val="center" w:pos="4536"/>
          <w:tab w:val="right" w:pos="9072"/>
        </w:tabs>
      </w:pPr>
    </w:p>
    <w:p w14:paraId="0CC31575" w14:textId="77777777" w:rsidR="004A3796" w:rsidRDefault="004A3796" w:rsidP="004A3796">
      <w:pPr>
        <w:tabs>
          <w:tab w:val="center" w:pos="4536"/>
          <w:tab w:val="right" w:pos="9072"/>
        </w:tabs>
      </w:pPr>
    </w:p>
    <w:p w14:paraId="331AEAD8" w14:textId="77777777" w:rsidR="004A3796" w:rsidRDefault="004A3796" w:rsidP="004A3796">
      <w:pPr>
        <w:tabs>
          <w:tab w:val="center" w:pos="4536"/>
          <w:tab w:val="right" w:pos="9072"/>
        </w:tabs>
      </w:pPr>
    </w:p>
    <w:p w14:paraId="2AB022EF" w14:textId="77777777" w:rsidR="004A3796" w:rsidRDefault="004A3796" w:rsidP="004A3796">
      <w:pPr>
        <w:tabs>
          <w:tab w:val="center" w:pos="4536"/>
          <w:tab w:val="right" w:pos="9072"/>
        </w:tabs>
      </w:pPr>
    </w:p>
    <w:p w14:paraId="4238E2B9" w14:textId="77777777" w:rsidR="004A3796" w:rsidRDefault="004A3796" w:rsidP="004A3796">
      <w:pPr>
        <w:tabs>
          <w:tab w:val="center" w:pos="4536"/>
          <w:tab w:val="right" w:pos="9072"/>
        </w:tabs>
      </w:pPr>
    </w:p>
    <w:p w14:paraId="1B5E9A04" w14:textId="77777777" w:rsidR="004A3796" w:rsidRPr="000A16E1" w:rsidRDefault="004A3796" w:rsidP="004A3796">
      <w:pPr>
        <w:tabs>
          <w:tab w:val="center" w:pos="4536"/>
          <w:tab w:val="right" w:pos="9072"/>
        </w:tabs>
      </w:pPr>
    </w:p>
    <w:p w14:paraId="174757E2" w14:textId="77777777" w:rsidR="004A3796" w:rsidRPr="004A3796" w:rsidRDefault="004A3796" w:rsidP="004A3796">
      <w:pPr>
        <w:rPr>
          <w:rFonts w:ascii="Times New Roman" w:hAnsi="Times New Roman" w:cs="Times New Roman"/>
        </w:rPr>
      </w:pPr>
    </w:p>
    <w:p w14:paraId="27033712" w14:textId="77777777" w:rsidR="004A3796" w:rsidRPr="004A3796" w:rsidRDefault="004A3796" w:rsidP="004A379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4A3796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1646955" w14:textId="77777777" w:rsidR="00F443A8" w:rsidRDefault="004A379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A37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379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429B9C5" w14:textId="77777777" w:rsidR="004A3796" w:rsidRPr="004A3796" w:rsidRDefault="004A3796">
      <w:pPr>
        <w:rPr>
          <w:rFonts w:ascii="Times New Roman" w:hAnsi="Times New Roman" w:cs="Times New Roman"/>
          <w:b/>
          <w:sz w:val="24"/>
          <w:szCs w:val="24"/>
        </w:rPr>
      </w:pPr>
    </w:p>
    <w:p w14:paraId="0FC896E2" w14:textId="77777777" w:rsidR="000802CF" w:rsidRDefault="009F7638" w:rsidP="004A3796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116/18), a u vezi sa člankom 8.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podstavkom 5. Zakona o razvojnoj suradnji i humanitarnoj pomoći inozemstvu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__________ donijela</w:t>
      </w:r>
    </w:p>
    <w:p w14:paraId="1D510730" w14:textId="77777777" w:rsidR="004A3796" w:rsidRPr="004A3796" w:rsidRDefault="004A3796" w:rsidP="004A3796">
      <w:pPr>
        <w:pStyle w:val="Standard"/>
        <w:jc w:val="both"/>
      </w:pPr>
    </w:p>
    <w:p w14:paraId="488D80EC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797B852" w14:textId="435349CC" w:rsidR="004A3796" w:rsidRPr="004A3796" w:rsidRDefault="009F7638" w:rsidP="004A37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 w:rsidR="00B921A6">
        <w:rPr>
          <w:rFonts w:ascii="Times New Roman" w:hAnsi="Times New Roman" w:cs="Times New Roman"/>
          <w:b/>
          <w:bCs/>
          <w:sz w:val="24"/>
          <w:szCs w:val="24"/>
        </w:rPr>
        <w:t>Kraljevini Butan</w:t>
      </w:r>
      <w:r w:rsidR="00E235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92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CA0">
        <w:rPr>
          <w:rFonts w:ascii="Times New Roman" w:hAnsi="Times New Roman" w:cs="Times New Roman"/>
          <w:b/>
          <w:bCs/>
          <w:sz w:val="24"/>
          <w:szCs w:val="24"/>
        </w:rPr>
        <w:t>donaci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jom cjepiva protiv </w:t>
      </w:r>
      <w:r w:rsidR="00262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</w:p>
    <w:p w14:paraId="128712C9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2E85932" w14:textId="5D5C84F7" w:rsidR="006E504F" w:rsidRPr="006E504F" w:rsidRDefault="009F7638" w:rsidP="00A01D91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dopisom KLASA: </w:t>
      </w:r>
      <w:r w:rsidR="006211E5">
        <w:rPr>
          <w:rFonts w:ascii="Times New Roman" w:hAnsi="Times New Roman" w:cs="Times New Roman"/>
          <w:sz w:val="24"/>
          <w:szCs w:val="24"/>
        </w:rPr>
        <w:t>302-03/21-01/3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6211E5">
        <w:rPr>
          <w:rFonts w:ascii="Times New Roman" w:hAnsi="Times New Roman" w:cs="Times New Roman"/>
          <w:sz w:val="24"/>
          <w:szCs w:val="24"/>
        </w:rPr>
        <w:t>521-VIII-21-1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D0B03">
        <w:rPr>
          <w:rFonts w:ascii="Times New Roman" w:hAnsi="Times New Roman" w:cs="Times New Roman"/>
          <w:sz w:val="24"/>
          <w:szCs w:val="24"/>
        </w:rPr>
        <w:t>21.</w:t>
      </w:r>
      <w:r w:rsidR="00FF622E" w:rsidRPr="00A01D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622E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FF622E">
        <w:rPr>
          <w:rFonts w:ascii="Times New Roman" w:hAnsi="Times New Roman" w:cs="Times New Roman"/>
          <w:sz w:val="24"/>
          <w:szCs w:val="24"/>
        </w:rPr>
        <w:t>Kraljevini Butan</w:t>
      </w:r>
      <w:r w:rsidR="00E23536">
        <w:rPr>
          <w:rFonts w:ascii="Times New Roman" w:hAnsi="Times New Roman" w:cs="Times New Roman"/>
          <w:sz w:val="24"/>
          <w:szCs w:val="24"/>
        </w:rPr>
        <w:t>u</w:t>
      </w:r>
      <w:r w:rsidR="00FF622E">
        <w:rPr>
          <w:rFonts w:ascii="Times New Roman" w:hAnsi="Times New Roman" w:cs="Times New Roman"/>
          <w:sz w:val="24"/>
          <w:szCs w:val="24"/>
        </w:rPr>
        <w:t xml:space="preserve"> </w:t>
      </w:r>
      <w:r w:rsidR="00872C87" w:rsidRPr="00DF6E7A">
        <w:rPr>
          <w:rFonts w:ascii="Times New Roman" w:hAnsi="Times New Roman" w:cs="Times New Roman"/>
          <w:sz w:val="24"/>
          <w:szCs w:val="24"/>
        </w:rPr>
        <w:t xml:space="preserve">donacijom cjepiva protiv </w:t>
      </w:r>
      <w:r w:rsidR="002624C6" w:rsidRPr="00DF6E7A">
        <w:rPr>
          <w:rFonts w:ascii="Times New Roman" w:hAnsi="Times New Roman" w:cs="Times New Roman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sz w:val="24"/>
          <w:szCs w:val="24"/>
        </w:rPr>
        <w:t xml:space="preserve">COVID-19. Donacija sadrži </w:t>
      </w:r>
      <w:r w:rsidR="00A01D91">
        <w:rPr>
          <w:rFonts w:ascii="Times New Roman" w:hAnsi="Times New Roman" w:cs="Times New Roman"/>
          <w:sz w:val="24"/>
          <w:szCs w:val="24"/>
        </w:rPr>
        <w:t>10</w:t>
      </w:r>
      <w:r w:rsidR="00872C87">
        <w:rPr>
          <w:rFonts w:ascii="Times New Roman" w:hAnsi="Times New Roman" w:cs="Times New Roman"/>
          <w:sz w:val="24"/>
          <w:szCs w:val="24"/>
        </w:rPr>
        <w:t xml:space="preserve">.000 doza cjepiva protiv </w:t>
      </w:r>
      <w:r w:rsidR="002624C6">
        <w:rPr>
          <w:rFonts w:ascii="Times New Roman" w:hAnsi="Times New Roman" w:cs="Times New Roman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sz w:val="24"/>
          <w:szCs w:val="24"/>
        </w:rPr>
        <w:t>COVID-</w:t>
      </w:r>
      <w:r w:rsidR="00872C87" w:rsidRPr="00086A19">
        <w:rPr>
          <w:rFonts w:ascii="Times New Roman" w:hAnsi="Times New Roman" w:cs="Times New Roman"/>
          <w:sz w:val="24"/>
          <w:szCs w:val="24"/>
        </w:rPr>
        <w:t xml:space="preserve">19 </w:t>
      </w:r>
      <w:r w:rsidR="00E23536">
        <w:rPr>
          <w:rFonts w:ascii="Times New Roman" w:hAnsi="Times New Roman" w:cs="Times New Roman"/>
          <w:sz w:val="24"/>
          <w:szCs w:val="24"/>
        </w:rPr>
        <w:t>proizvođača Astra</w:t>
      </w:r>
      <w:r w:rsidR="00FF622E">
        <w:rPr>
          <w:rFonts w:ascii="Times New Roman" w:hAnsi="Times New Roman" w:cs="Times New Roman"/>
          <w:sz w:val="24"/>
          <w:szCs w:val="24"/>
        </w:rPr>
        <w:t xml:space="preserve">Zeneca. </w:t>
      </w:r>
    </w:p>
    <w:p w14:paraId="06B2CB81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435BC67" w14:textId="77777777" w:rsidR="00715EAE" w:rsidRDefault="009F7638" w:rsidP="006D0B0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Zadužuj</w:t>
      </w:r>
      <w:r w:rsidR="006E504F">
        <w:rPr>
          <w:rFonts w:ascii="Times New Roman" w:hAnsi="Times New Roman" w:cs="Times New Roman"/>
          <w:sz w:val="24"/>
          <w:szCs w:val="24"/>
        </w:rPr>
        <w:t>u</w:t>
      </w:r>
      <w:r w:rsidR="004F474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AE">
        <w:rPr>
          <w:rFonts w:ascii="Times New Roman" w:hAnsi="Times New Roman" w:cs="Times New Roman"/>
          <w:sz w:val="24"/>
          <w:szCs w:val="24"/>
        </w:rPr>
        <w:t xml:space="preserve">Ministarstvo unutarnjih poslova i </w:t>
      </w: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872C87">
        <w:rPr>
          <w:rFonts w:ascii="Times New Roman" w:hAnsi="Times New Roman" w:cs="Times New Roman"/>
          <w:sz w:val="24"/>
          <w:szCs w:val="24"/>
        </w:rPr>
        <w:t xml:space="preserve">zdravstva </w:t>
      </w:r>
      <w:r w:rsidR="00715EAE">
        <w:rPr>
          <w:rFonts w:ascii="Times New Roman" w:hAnsi="Times New Roman" w:cs="Times New Roman"/>
          <w:sz w:val="24"/>
          <w:szCs w:val="24"/>
        </w:rPr>
        <w:t xml:space="preserve">zajedno s </w:t>
      </w:r>
      <w:r w:rsidR="006E504F">
        <w:rPr>
          <w:rFonts w:ascii="Times New Roman" w:hAnsi="Times New Roman" w:cs="Times New Roman"/>
          <w:sz w:val="24"/>
          <w:szCs w:val="24"/>
        </w:rPr>
        <w:t>Hrvatski</w:t>
      </w:r>
      <w:r w:rsidR="00715EAE">
        <w:rPr>
          <w:rFonts w:ascii="Times New Roman" w:hAnsi="Times New Roman" w:cs="Times New Roman"/>
          <w:sz w:val="24"/>
          <w:szCs w:val="24"/>
        </w:rPr>
        <w:t>m</w:t>
      </w:r>
      <w:r w:rsidR="006E504F">
        <w:rPr>
          <w:rFonts w:ascii="Times New Roman" w:hAnsi="Times New Roman" w:cs="Times New Roman"/>
          <w:sz w:val="24"/>
          <w:szCs w:val="24"/>
        </w:rPr>
        <w:t xml:space="preserve"> zavod</w:t>
      </w:r>
      <w:r w:rsidR="00715EAE">
        <w:rPr>
          <w:rFonts w:ascii="Times New Roman" w:hAnsi="Times New Roman" w:cs="Times New Roman"/>
          <w:sz w:val="24"/>
          <w:szCs w:val="24"/>
        </w:rPr>
        <w:t>om</w:t>
      </w:r>
      <w:r w:rsidR="006E504F">
        <w:rPr>
          <w:rFonts w:ascii="Times New Roman" w:hAnsi="Times New Roman" w:cs="Times New Roman"/>
          <w:sz w:val="24"/>
          <w:szCs w:val="24"/>
        </w:rPr>
        <w:t xml:space="preserve"> za javno zdravstvo </w:t>
      </w:r>
      <w:r>
        <w:rPr>
          <w:rFonts w:ascii="Times New Roman" w:hAnsi="Times New Roman" w:cs="Times New Roman"/>
          <w:sz w:val="24"/>
          <w:szCs w:val="24"/>
        </w:rPr>
        <w:t>za pripremu izvršenja</w:t>
      </w:r>
      <w:r w:rsidR="002624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provedb</w:t>
      </w:r>
      <w:r w:rsidR="00872C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sz w:val="24"/>
          <w:szCs w:val="24"/>
        </w:rPr>
        <w:t>donacije</w:t>
      </w:r>
      <w:r w:rsidR="00D00906">
        <w:rPr>
          <w:rFonts w:ascii="Times New Roman" w:hAnsi="Times New Roman" w:cs="Times New Roman"/>
          <w:sz w:val="24"/>
          <w:szCs w:val="24"/>
        </w:rPr>
        <w:t xml:space="preserve"> </w:t>
      </w:r>
      <w:r w:rsidR="002E548E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D00906">
        <w:rPr>
          <w:rFonts w:ascii="Times New Roman" w:hAnsi="Times New Roman" w:cs="Times New Roman"/>
          <w:sz w:val="24"/>
          <w:szCs w:val="24"/>
        </w:rPr>
        <w:t>te</w:t>
      </w:r>
      <w:r w:rsidR="00872C87">
        <w:rPr>
          <w:rFonts w:ascii="Times New Roman" w:hAnsi="Times New Roman" w:cs="Times New Roman"/>
          <w:sz w:val="24"/>
          <w:szCs w:val="24"/>
        </w:rPr>
        <w:t xml:space="preserve"> sklapanje </w:t>
      </w:r>
      <w:r w:rsidR="006E504F">
        <w:rPr>
          <w:rFonts w:ascii="Times New Roman" w:hAnsi="Times New Roman" w:cs="Times New Roman"/>
          <w:sz w:val="24"/>
          <w:szCs w:val="24"/>
        </w:rPr>
        <w:t xml:space="preserve">odgovarajućih sporazuma i </w:t>
      </w:r>
      <w:r w:rsidR="00872C87">
        <w:rPr>
          <w:rFonts w:ascii="Times New Roman" w:hAnsi="Times New Roman" w:cs="Times New Roman"/>
          <w:sz w:val="24"/>
          <w:szCs w:val="24"/>
        </w:rPr>
        <w:t>primopredajnih aranžmana u skladu s</w:t>
      </w:r>
      <w:r w:rsidR="006E504F">
        <w:rPr>
          <w:rFonts w:ascii="Times New Roman" w:hAnsi="Times New Roman" w:cs="Times New Roman"/>
          <w:sz w:val="24"/>
          <w:szCs w:val="24"/>
        </w:rPr>
        <w:t>a</w:t>
      </w:r>
      <w:r w:rsidR="00872C87">
        <w:rPr>
          <w:rFonts w:ascii="Times New Roman" w:hAnsi="Times New Roman" w:cs="Times New Roman"/>
          <w:sz w:val="24"/>
          <w:szCs w:val="24"/>
        </w:rPr>
        <w:t xml:space="preserve"> </w:t>
      </w:r>
      <w:r w:rsidR="006E504F">
        <w:rPr>
          <w:rFonts w:ascii="Times New Roman" w:hAnsi="Times New Roman" w:cs="Times New Roman"/>
          <w:sz w:val="24"/>
          <w:szCs w:val="24"/>
        </w:rPr>
        <w:t>s</w:t>
      </w:r>
      <w:r w:rsidR="00872C87">
        <w:rPr>
          <w:rFonts w:ascii="Times New Roman" w:hAnsi="Times New Roman" w:cs="Times New Roman"/>
          <w:sz w:val="24"/>
          <w:szCs w:val="24"/>
        </w:rPr>
        <w:t xml:space="preserve">mjernicama </w:t>
      </w:r>
      <w:r w:rsidR="00715EAE">
        <w:rPr>
          <w:rFonts w:ascii="Times New Roman" w:hAnsi="Times New Roman" w:cs="Times New Roman"/>
          <w:sz w:val="24"/>
          <w:szCs w:val="24"/>
        </w:rPr>
        <w:t>Mehanizama Europske unije za civilnu zaštitu i</w:t>
      </w:r>
      <w:r w:rsidR="00715EAE" w:rsidRPr="006D0B03">
        <w:rPr>
          <w:rFonts w:ascii="Times New Roman" w:hAnsi="Times New Roman" w:cs="Times New Roman"/>
          <w:sz w:val="24"/>
          <w:szCs w:val="24"/>
        </w:rPr>
        <w:t xml:space="preserve"> Mehanizma</w:t>
      </w:r>
      <w:r w:rsidR="00715EAE" w:rsidRPr="00715EAE">
        <w:rPr>
          <w:rFonts w:ascii="Times New Roman" w:hAnsi="Times New Roman" w:cs="Times New Roman"/>
          <w:sz w:val="24"/>
          <w:szCs w:val="24"/>
        </w:rPr>
        <w:t xml:space="preserve"> Europske unije za dijeljenje cjepiva</w:t>
      </w:r>
      <w:r w:rsidR="00C2493E">
        <w:rPr>
          <w:rFonts w:ascii="Times New Roman" w:hAnsi="Times New Roman" w:cs="Times New Roman"/>
          <w:sz w:val="24"/>
          <w:szCs w:val="24"/>
        </w:rPr>
        <w:t>.</w:t>
      </w:r>
    </w:p>
    <w:p w14:paraId="6C897928" w14:textId="77777777" w:rsidR="00715EAE" w:rsidRPr="00715EAE" w:rsidRDefault="00715EAE" w:rsidP="00715EAE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AE">
        <w:rPr>
          <w:rFonts w:ascii="Times New Roman" w:hAnsi="Times New Roman" w:cs="Times New Roman"/>
          <w:b/>
          <w:sz w:val="24"/>
          <w:szCs w:val="24"/>
        </w:rPr>
        <w:t>III</w:t>
      </w:r>
    </w:p>
    <w:p w14:paraId="70F9E725" w14:textId="77777777" w:rsidR="00AE5047" w:rsidRPr="00F468BE" w:rsidRDefault="00FF622E" w:rsidP="00715EAE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3E">
        <w:rPr>
          <w:rFonts w:ascii="Times New Roman" w:hAnsi="Times New Roman" w:cs="Times New Roman"/>
          <w:sz w:val="24"/>
          <w:szCs w:val="24"/>
        </w:rPr>
        <w:tab/>
      </w:r>
      <w:r w:rsidR="00AE5047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B61934">
        <w:rPr>
          <w:rFonts w:ascii="Times New Roman" w:hAnsi="Times New Roman" w:cs="Times New Roman"/>
          <w:sz w:val="24"/>
          <w:szCs w:val="24"/>
        </w:rPr>
        <w:t>potpredsjednik Vlade i ministar unutarnjih poslova</w:t>
      </w:r>
      <w:r w:rsidR="00AE5047">
        <w:rPr>
          <w:rFonts w:ascii="Times New Roman" w:hAnsi="Times New Roman" w:cs="Times New Roman"/>
          <w:sz w:val="24"/>
          <w:szCs w:val="24"/>
        </w:rPr>
        <w:t xml:space="preserve"> </w:t>
      </w:r>
      <w:r w:rsidR="001D2F04">
        <w:rPr>
          <w:rFonts w:ascii="Times New Roman" w:hAnsi="Times New Roman" w:cs="Times New Roman"/>
          <w:sz w:val="24"/>
          <w:szCs w:val="24"/>
        </w:rPr>
        <w:t xml:space="preserve">da u ime Vlade Republike Hrvatske </w:t>
      </w:r>
      <w:r w:rsidR="00AE5047">
        <w:rPr>
          <w:rFonts w:ascii="Times New Roman" w:hAnsi="Times New Roman" w:cs="Times New Roman"/>
          <w:sz w:val="24"/>
          <w:szCs w:val="24"/>
        </w:rPr>
        <w:t>potpi</w:t>
      </w:r>
      <w:r w:rsidR="001D2F04">
        <w:rPr>
          <w:rFonts w:ascii="Times New Roman" w:hAnsi="Times New Roman" w:cs="Times New Roman"/>
          <w:sz w:val="24"/>
          <w:szCs w:val="24"/>
        </w:rPr>
        <w:t>še</w:t>
      </w:r>
      <w:r w:rsidR="00AE5047">
        <w:rPr>
          <w:rFonts w:ascii="Times New Roman" w:hAnsi="Times New Roman" w:cs="Times New Roman"/>
          <w:sz w:val="24"/>
          <w:szCs w:val="24"/>
        </w:rPr>
        <w:t xml:space="preserve"> sporazum</w:t>
      </w:r>
      <w:r w:rsidR="001D2F04">
        <w:rPr>
          <w:rFonts w:ascii="Times New Roman" w:hAnsi="Times New Roman" w:cs="Times New Roman"/>
          <w:sz w:val="24"/>
          <w:szCs w:val="24"/>
        </w:rPr>
        <w:t xml:space="preserve">e </w:t>
      </w:r>
      <w:r w:rsidR="00AE5047"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3E255AC5" w14:textId="77777777" w:rsidR="00F468BE" w:rsidRDefault="00F468BE" w:rsidP="00F468BE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</w:t>
      </w:r>
      <w:r w:rsidR="001B0B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="0025794E">
        <w:rPr>
          <w:rFonts w:ascii="Times New Roman" w:hAnsi="Times New Roman" w:cs="Times New Roman"/>
          <w:sz w:val="24"/>
          <w:szCs w:val="24"/>
        </w:rPr>
        <w:t>Odluke</w:t>
      </w:r>
      <w:r w:rsidR="00FF622E">
        <w:rPr>
          <w:rFonts w:ascii="Times New Roman" w:hAnsi="Times New Roman" w:cs="Times New Roman"/>
          <w:sz w:val="24"/>
          <w:szCs w:val="24"/>
        </w:rPr>
        <w:t>.</w:t>
      </w:r>
    </w:p>
    <w:p w14:paraId="3A1819CC" w14:textId="77777777" w:rsidR="00F468BE" w:rsidRDefault="00F46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9A285F8" w14:textId="77777777" w:rsidR="00FF622E" w:rsidRPr="004A3796" w:rsidRDefault="009F7638" w:rsidP="004A379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10272C">
        <w:rPr>
          <w:rFonts w:ascii="Times New Roman" w:hAnsi="Times New Roman" w:cs="Times New Roman"/>
          <w:sz w:val="24"/>
          <w:szCs w:val="24"/>
        </w:rPr>
        <w:t xml:space="preserve">aktivnosti iz </w:t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10272C"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2021. godinu i projekcijama za 2022. i 2023. godinu na Razdjelu 096 u okviru redovite djelatnosti Ministarstva zdravstva. </w:t>
      </w:r>
      <w:r w:rsidR="0010272C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FA5348" w14:textId="77777777" w:rsidR="000802CF" w:rsidRDefault="009F7638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7059E957" w14:textId="77777777" w:rsidR="000802CF" w:rsidRDefault="009F76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445995EF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BD9B7E2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A702C93" w14:textId="77777777" w:rsidR="006D0B03" w:rsidRDefault="009F7638" w:rsidP="00FF622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  <w:r w:rsidR="00FF622E">
        <w:rPr>
          <w:rFonts w:ascii="Times New Roman" w:hAnsi="Times New Roman" w:cs="Times New Roman"/>
          <w:sz w:val="24"/>
          <w:szCs w:val="24"/>
        </w:rPr>
        <w:tab/>
      </w:r>
    </w:p>
    <w:p w14:paraId="2C6AC438" w14:textId="77777777" w:rsidR="00FF622E" w:rsidRDefault="00FF622E" w:rsidP="000C29A0">
      <w:pPr>
        <w:pStyle w:val="Standard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9A0">
        <w:rPr>
          <w:rFonts w:ascii="Times New Roman" w:hAnsi="Times New Roman" w:cs="Times New Roman"/>
          <w:sz w:val="24"/>
          <w:szCs w:val="24"/>
        </w:rPr>
        <w:t xml:space="preserve"> </w:t>
      </w:r>
      <w:r w:rsidR="000C29A0">
        <w:rPr>
          <w:rFonts w:ascii="Times New Roman" w:hAnsi="Times New Roman" w:cs="Times New Roman"/>
          <w:sz w:val="24"/>
          <w:szCs w:val="24"/>
        </w:rPr>
        <w:t>PREDSJEDNI</w:t>
      </w:r>
      <w:r w:rsidR="009F7638" w:rsidRPr="000C29A0">
        <w:rPr>
          <w:rFonts w:ascii="Times New Roman" w:hAnsi="Times New Roman" w:cs="Times New Roman"/>
          <w:sz w:val="24"/>
          <w:szCs w:val="24"/>
        </w:rPr>
        <w:t>K</w:t>
      </w:r>
    </w:p>
    <w:p w14:paraId="16F65065" w14:textId="77777777" w:rsidR="000C29A0" w:rsidRPr="000C29A0" w:rsidRDefault="000C29A0" w:rsidP="000C29A0">
      <w:pPr>
        <w:pStyle w:val="Standard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76E113" w14:textId="77777777" w:rsidR="004A3796" w:rsidRPr="000C29A0" w:rsidRDefault="009F7638" w:rsidP="004A379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0C29A0">
        <w:rPr>
          <w:rFonts w:ascii="Times New Roman" w:hAnsi="Times New Roman" w:cs="Times New Roman"/>
          <w:sz w:val="24"/>
          <w:szCs w:val="24"/>
        </w:rPr>
        <w:t>mr.</w:t>
      </w:r>
      <w:r w:rsidR="0004118B" w:rsidRPr="000C29A0">
        <w:rPr>
          <w:rFonts w:ascii="Times New Roman" w:hAnsi="Times New Roman" w:cs="Times New Roman"/>
          <w:sz w:val="24"/>
          <w:szCs w:val="24"/>
        </w:rPr>
        <w:t xml:space="preserve"> </w:t>
      </w:r>
      <w:r w:rsidRPr="000C29A0">
        <w:rPr>
          <w:rFonts w:ascii="Times New Roman" w:hAnsi="Times New Roman" w:cs="Times New Roman"/>
          <w:sz w:val="24"/>
          <w:szCs w:val="24"/>
        </w:rPr>
        <w:t>sc. Andrej Plenković</w:t>
      </w:r>
    </w:p>
    <w:p w14:paraId="25A55A17" w14:textId="77777777" w:rsidR="004A3796" w:rsidRPr="00C36843" w:rsidRDefault="0042444F" w:rsidP="004A379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36843">
        <w:rPr>
          <w:rFonts w:ascii="Times New Roman" w:hAnsi="Times New Roman" w:cs="Times New Roman"/>
          <w:b/>
        </w:rPr>
        <w:t>O</w:t>
      </w:r>
      <w:r w:rsidR="009F7638" w:rsidRPr="00C36843">
        <w:rPr>
          <w:rFonts w:ascii="Times New Roman" w:hAnsi="Times New Roman" w:cs="Times New Roman"/>
          <w:b/>
        </w:rPr>
        <w:t>BRAZLOŽENJE</w:t>
      </w:r>
    </w:p>
    <w:p w14:paraId="537DE312" w14:textId="4165CF66" w:rsidR="000802CF" w:rsidRPr="00C36843" w:rsidRDefault="00B04A3E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 xml:space="preserve">Na temelju </w:t>
      </w:r>
      <w:r w:rsidR="009F7638" w:rsidRPr="00C36843">
        <w:rPr>
          <w:sz w:val="22"/>
          <w:szCs w:val="22"/>
        </w:rPr>
        <w:t>člank</w:t>
      </w:r>
      <w:r w:rsidRPr="00C36843">
        <w:rPr>
          <w:sz w:val="22"/>
          <w:szCs w:val="22"/>
        </w:rPr>
        <w:t>a</w:t>
      </w:r>
      <w:r w:rsidR="009F7638" w:rsidRPr="00C36843">
        <w:rPr>
          <w:sz w:val="22"/>
          <w:szCs w:val="22"/>
        </w:rPr>
        <w:t xml:space="preserve"> 8.</w:t>
      </w:r>
      <w:r w:rsidRPr="00C36843">
        <w:rPr>
          <w:sz w:val="22"/>
          <w:szCs w:val="22"/>
        </w:rPr>
        <w:t>, podstavka 5.</w:t>
      </w:r>
      <w:r w:rsidR="009F7638" w:rsidRPr="00C36843">
        <w:rPr>
          <w:sz w:val="22"/>
          <w:szCs w:val="22"/>
        </w:rPr>
        <w:t xml:space="preserve"> Zakona o razvojnoj suradnji i humanitarnoj pomoći inozemstvu (Narodne novine, br. 146/08) i Nacionaln</w:t>
      </w:r>
      <w:r w:rsidR="00EC091A" w:rsidRPr="00C36843">
        <w:rPr>
          <w:sz w:val="22"/>
          <w:szCs w:val="22"/>
        </w:rPr>
        <w:t>e</w:t>
      </w:r>
      <w:r w:rsidR="009F7638" w:rsidRPr="00C36843">
        <w:rPr>
          <w:sz w:val="22"/>
          <w:szCs w:val="22"/>
        </w:rPr>
        <w:t xml:space="preserve"> strategij</w:t>
      </w:r>
      <w:r w:rsidR="00EC091A" w:rsidRPr="00C36843">
        <w:rPr>
          <w:sz w:val="22"/>
          <w:szCs w:val="22"/>
        </w:rPr>
        <w:t>e</w:t>
      </w:r>
      <w:r w:rsidR="009F7638" w:rsidRPr="00C36843">
        <w:rPr>
          <w:sz w:val="22"/>
          <w:szCs w:val="22"/>
        </w:rPr>
        <w:t xml:space="preserve"> razvojne suradnje za razdoblje 2017. do 2021. godine (Narodne novine, br. 107/17), </w:t>
      </w:r>
      <w:r w:rsidR="009F7638" w:rsidRPr="00C36843">
        <w:rPr>
          <w:color w:val="000000"/>
          <w:sz w:val="22"/>
          <w:szCs w:val="22"/>
        </w:rPr>
        <w:t xml:space="preserve">Ministarstvo vanjskih i europskih poslova </w:t>
      </w:r>
      <w:r w:rsidR="00BB4131" w:rsidRPr="00C36843">
        <w:rPr>
          <w:color w:val="000000"/>
          <w:sz w:val="22"/>
          <w:szCs w:val="22"/>
        </w:rPr>
        <w:t>predlaže Vlad</w:t>
      </w:r>
      <w:r w:rsidRPr="00C36843">
        <w:rPr>
          <w:color w:val="000000"/>
          <w:sz w:val="22"/>
          <w:szCs w:val="22"/>
        </w:rPr>
        <w:t>i</w:t>
      </w:r>
      <w:r w:rsidR="00BB4131" w:rsidRPr="00C36843">
        <w:rPr>
          <w:color w:val="000000"/>
          <w:sz w:val="22"/>
          <w:szCs w:val="22"/>
        </w:rPr>
        <w:t xml:space="preserve"> Republike Hrvatske donošenje </w:t>
      </w:r>
      <w:r w:rsidR="009F7638" w:rsidRPr="00C36843">
        <w:rPr>
          <w:color w:val="000000"/>
          <w:sz w:val="22"/>
          <w:szCs w:val="22"/>
        </w:rPr>
        <w:t xml:space="preserve">Odluke </w:t>
      </w:r>
      <w:bookmarkStart w:id="0" w:name="_Hlk62566718"/>
      <w:r w:rsidR="009F7638" w:rsidRPr="00C36843">
        <w:rPr>
          <w:sz w:val="22"/>
          <w:szCs w:val="22"/>
        </w:rPr>
        <w:t xml:space="preserve">o upućivanju humanitarne pomoći </w:t>
      </w:r>
      <w:r w:rsidR="00FF622E" w:rsidRPr="00C36843">
        <w:rPr>
          <w:sz w:val="22"/>
          <w:szCs w:val="22"/>
        </w:rPr>
        <w:t>Kraljevini Butan</w:t>
      </w:r>
      <w:r w:rsidR="00E23536">
        <w:rPr>
          <w:sz w:val="22"/>
          <w:szCs w:val="22"/>
        </w:rPr>
        <w:t>u</w:t>
      </w:r>
      <w:r w:rsidR="00FF622E" w:rsidRPr="00C36843">
        <w:rPr>
          <w:sz w:val="22"/>
          <w:szCs w:val="22"/>
        </w:rPr>
        <w:t xml:space="preserve"> </w:t>
      </w:r>
      <w:r w:rsidR="00C00358" w:rsidRPr="00C36843">
        <w:rPr>
          <w:sz w:val="22"/>
          <w:szCs w:val="22"/>
        </w:rPr>
        <w:t xml:space="preserve">donacijom cjepiva protiv </w:t>
      </w:r>
      <w:r w:rsidR="00AE5047" w:rsidRPr="00C36843">
        <w:rPr>
          <w:sz w:val="22"/>
          <w:szCs w:val="22"/>
        </w:rPr>
        <w:t xml:space="preserve">bolesti </w:t>
      </w:r>
      <w:r w:rsidR="00C00358" w:rsidRPr="00C36843">
        <w:rPr>
          <w:sz w:val="22"/>
          <w:szCs w:val="22"/>
        </w:rPr>
        <w:t>COVID-19</w:t>
      </w:r>
      <w:r w:rsidR="009F7638" w:rsidRPr="00C36843">
        <w:rPr>
          <w:sz w:val="22"/>
          <w:szCs w:val="22"/>
        </w:rPr>
        <w:t xml:space="preserve"> te je upućuje </w:t>
      </w:r>
      <w:r w:rsidR="00BB4131" w:rsidRPr="00C36843">
        <w:rPr>
          <w:sz w:val="22"/>
          <w:szCs w:val="22"/>
        </w:rPr>
        <w:t xml:space="preserve">u postupak donošenja sukladno </w:t>
      </w:r>
      <w:bookmarkEnd w:id="0"/>
      <w:r w:rsidR="009F7638" w:rsidRPr="00C36843">
        <w:rPr>
          <w:sz w:val="22"/>
          <w:szCs w:val="22"/>
        </w:rPr>
        <w:t>člank</w:t>
      </w:r>
      <w:r w:rsidR="00BB4131" w:rsidRPr="00C36843">
        <w:rPr>
          <w:sz w:val="22"/>
          <w:szCs w:val="22"/>
        </w:rPr>
        <w:t>u</w:t>
      </w:r>
      <w:r w:rsidR="009F7638" w:rsidRPr="00C36843">
        <w:rPr>
          <w:sz w:val="22"/>
          <w:szCs w:val="22"/>
        </w:rPr>
        <w:t xml:space="preserve"> 31. stavk</w:t>
      </w:r>
      <w:r w:rsidR="00BB4131" w:rsidRPr="00C36843">
        <w:rPr>
          <w:sz w:val="22"/>
          <w:szCs w:val="22"/>
        </w:rPr>
        <w:t>u</w:t>
      </w:r>
      <w:r w:rsidR="009F7638" w:rsidRPr="00C36843">
        <w:rPr>
          <w:sz w:val="22"/>
          <w:szCs w:val="22"/>
        </w:rPr>
        <w:t xml:space="preserve"> 2. Zakona o Vladi Republike Hrvatske (Narodne novine, br. 150/11, 119/14, 93/16 i 116/18).</w:t>
      </w:r>
    </w:p>
    <w:p w14:paraId="1F7D1BA8" w14:textId="44AA96EB" w:rsidR="00831045" w:rsidRPr="00C36843" w:rsidRDefault="00831045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>Obzirom na kritičnu situaciju zbog nedostatka cjepiva u Kra</w:t>
      </w:r>
      <w:bookmarkStart w:id="1" w:name="_GoBack"/>
      <w:bookmarkEnd w:id="1"/>
      <w:r w:rsidRPr="00C36843">
        <w:rPr>
          <w:sz w:val="22"/>
          <w:szCs w:val="22"/>
        </w:rPr>
        <w:t>ljevini Butan</w:t>
      </w:r>
      <w:r w:rsidR="00E23536">
        <w:rPr>
          <w:sz w:val="22"/>
          <w:szCs w:val="22"/>
        </w:rPr>
        <w:t>u</w:t>
      </w:r>
      <w:r w:rsidRPr="00C36843">
        <w:rPr>
          <w:sz w:val="22"/>
          <w:szCs w:val="22"/>
        </w:rPr>
        <w:t>, notom i osobnim pismom ministra vanjskih poslova Kraljevine Butan ministru vanjskih i europskih poslova Republike Hrvatske od 11. lipnja 2021. godine iskazana je zamolba za isporukom dijela od potrebnih 550.000 doza cjepiva Astra Zenece</w:t>
      </w:r>
      <w:r w:rsidR="00C2493E" w:rsidRPr="00C36843">
        <w:rPr>
          <w:sz w:val="22"/>
          <w:szCs w:val="22"/>
        </w:rPr>
        <w:t>.</w:t>
      </w:r>
      <w:r w:rsidRPr="00C36843">
        <w:rPr>
          <w:sz w:val="22"/>
          <w:szCs w:val="22"/>
        </w:rPr>
        <w:t xml:space="preserve"> Butan je </w:t>
      </w:r>
      <w:r w:rsidR="006F722A" w:rsidRPr="00C36843">
        <w:rPr>
          <w:sz w:val="22"/>
          <w:szCs w:val="22"/>
        </w:rPr>
        <w:t xml:space="preserve">proveo cijepljenje stanovništva prvom dozom Astra Zeneca dobivenih </w:t>
      </w:r>
      <w:r w:rsidRPr="00C36843">
        <w:rPr>
          <w:sz w:val="22"/>
          <w:szCs w:val="22"/>
        </w:rPr>
        <w:t xml:space="preserve"> od Indije te im je najžurnije potrebno cijepiti </w:t>
      </w:r>
      <w:r w:rsidRPr="00C36843">
        <w:rPr>
          <w:sz w:val="22"/>
          <w:szCs w:val="22"/>
        </w:rPr>
        <w:lastRenderedPageBreak/>
        <w:t>stanovništvo drugom dozom do kraja lipnja. Druga doza im nije isporučena</w:t>
      </w:r>
      <w:r w:rsidR="006F722A" w:rsidRPr="00C36843">
        <w:rPr>
          <w:sz w:val="22"/>
          <w:szCs w:val="22"/>
        </w:rPr>
        <w:t>. Uz bilatera</w:t>
      </w:r>
      <w:r w:rsidR="00776E6D" w:rsidRPr="00C36843">
        <w:rPr>
          <w:sz w:val="22"/>
          <w:szCs w:val="22"/>
        </w:rPr>
        <w:t>l</w:t>
      </w:r>
      <w:r w:rsidR="006F722A" w:rsidRPr="00C36843">
        <w:rPr>
          <w:sz w:val="22"/>
          <w:szCs w:val="22"/>
        </w:rPr>
        <w:t xml:space="preserve">ni </w:t>
      </w:r>
      <w:r w:rsidR="003E15DE" w:rsidRPr="00C36843">
        <w:rPr>
          <w:sz w:val="22"/>
          <w:szCs w:val="22"/>
        </w:rPr>
        <w:t>zahtjev</w:t>
      </w:r>
      <w:r w:rsidR="006F722A" w:rsidRPr="00C36843">
        <w:rPr>
          <w:sz w:val="22"/>
          <w:szCs w:val="22"/>
        </w:rPr>
        <w:t xml:space="preserve">, </w:t>
      </w:r>
      <w:r w:rsidR="00776E6D" w:rsidRPr="00C36843">
        <w:rPr>
          <w:sz w:val="22"/>
          <w:szCs w:val="22"/>
        </w:rPr>
        <w:t xml:space="preserve">Kraljevina </w:t>
      </w:r>
      <w:r w:rsidR="006F722A" w:rsidRPr="00C36843">
        <w:rPr>
          <w:sz w:val="22"/>
          <w:szCs w:val="22"/>
        </w:rPr>
        <w:t xml:space="preserve">Butan je </w:t>
      </w:r>
      <w:r w:rsidR="00776E6D" w:rsidRPr="00C36843">
        <w:rPr>
          <w:sz w:val="22"/>
          <w:szCs w:val="22"/>
        </w:rPr>
        <w:t>aktivirala i Mehanizam Europske unije za civilnu zaštitu.</w:t>
      </w:r>
    </w:p>
    <w:p w14:paraId="1D9AC803" w14:textId="77777777" w:rsidR="00831045" w:rsidRPr="00C36843" w:rsidRDefault="00831045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>Pravodobna odluka o isporuci cjepiva je za Kraljevinu Butan od vitalne važnosti te bi Republika Hrvatska donacijom 10.000 doza cjepiva pokazala svoju humanost u dijeljenju cjepiva, ne samo državama iz neposrednog okruženja, nego i globalno najranjivijima koji su zatražili pomoć</w:t>
      </w:r>
      <w:r w:rsidR="00776E6D" w:rsidRPr="00C36843">
        <w:rPr>
          <w:sz w:val="22"/>
          <w:szCs w:val="22"/>
        </w:rPr>
        <w:t>, u okviru Mehanizma Europske unije za dijeljenje cjepiva</w:t>
      </w:r>
      <w:r w:rsidRPr="00C36843">
        <w:rPr>
          <w:sz w:val="22"/>
          <w:szCs w:val="22"/>
        </w:rPr>
        <w:t xml:space="preserve">. </w:t>
      </w:r>
    </w:p>
    <w:p w14:paraId="55F7D59C" w14:textId="77777777" w:rsidR="00831045" w:rsidRPr="00C36843" w:rsidRDefault="00831045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>Republika Hrvatska i Kraljevina Butan nemaju formalno uspostavljene diplomatske odnose.  Odluka Republike Hrvatske o isporuci cjepiva bi, pored humanitarnog odgovora, doprinijela i ubrzanju uspostave diplomatskih odnosa dviju država.</w:t>
      </w:r>
    </w:p>
    <w:p w14:paraId="1FCA9631" w14:textId="77777777" w:rsidR="0033599B" w:rsidRPr="00C36843" w:rsidRDefault="00D1124A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>Uspostavljeni mehanizmi Europske unije namijenjeni dijeljenju cjepiva s trećim državama</w:t>
      </w:r>
      <w:r w:rsidR="004D3132" w:rsidRPr="00C36843">
        <w:rPr>
          <w:sz w:val="22"/>
          <w:szCs w:val="22"/>
        </w:rPr>
        <w:t xml:space="preserve"> </w:t>
      </w:r>
      <w:r w:rsidRPr="00C36843">
        <w:rPr>
          <w:sz w:val="22"/>
          <w:szCs w:val="22"/>
        </w:rPr>
        <w:t>omogućavaju državama članicama</w:t>
      </w:r>
      <w:r w:rsidR="00C2493E" w:rsidRPr="00C36843">
        <w:rPr>
          <w:sz w:val="22"/>
          <w:szCs w:val="22"/>
        </w:rPr>
        <w:t xml:space="preserve"> korištenje Mehanizama Europske unije za civilnu zaštitu kako bi se</w:t>
      </w:r>
      <w:r w:rsidR="002D6DD0" w:rsidRPr="00C36843">
        <w:rPr>
          <w:sz w:val="22"/>
          <w:szCs w:val="22"/>
        </w:rPr>
        <w:t>,</w:t>
      </w:r>
      <w:r w:rsidR="00C2493E" w:rsidRPr="00C36843">
        <w:rPr>
          <w:sz w:val="22"/>
          <w:szCs w:val="22"/>
        </w:rPr>
        <w:t xml:space="preserve"> u </w:t>
      </w:r>
      <w:r w:rsidR="002D6DD0" w:rsidRPr="00C36843">
        <w:rPr>
          <w:sz w:val="22"/>
          <w:szCs w:val="22"/>
        </w:rPr>
        <w:t>uvjetima</w:t>
      </w:r>
      <w:r w:rsidR="00C2493E" w:rsidRPr="00C36843">
        <w:rPr>
          <w:sz w:val="22"/>
          <w:szCs w:val="22"/>
        </w:rPr>
        <w:t xml:space="preserve"> krize</w:t>
      </w:r>
      <w:r w:rsidR="002D6DD0" w:rsidRPr="00C36843">
        <w:rPr>
          <w:sz w:val="22"/>
          <w:szCs w:val="22"/>
        </w:rPr>
        <w:t xml:space="preserve"> izazvane bolesti COVID-19</w:t>
      </w:r>
      <w:r w:rsidR="00C2493E" w:rsidRPr="00C36843">
        <w:rPr>
          <w:sz w:val="22"/>
          <w:szCs w:val="22"/>
        </w:rPr>
        <w:t>, pravodobno isporučila</w:t>
      </w:r>
      <w:r w:rsidR="00C2493E" w:rsidRPr="00C36843">
        <w:rPr>
          <w:b/>
          <w:sz w:val="22"/>
          <w:szCs w:val="22"/>
        </w:rPr>
        <w:t xml:space="preserve"> </w:t>
      </w:r>
      <w:r w:rsidRPr="00C36843">
        <w:rPr>
          <w:sz w:val="22"/>
          <w:szCs w:val="22"/>
        </w:rPr>
        <w:t xml:space="preserve">donacija cjepiva </w:t>
      </w:r>
      <w:r w:rsidR="004D3132" w:rsidRPr="00C36843">
        <w:rPr>
          <w:sz w:val="22"/>
          <w:szCs w:val="22"/>
        </w:rPr>
        <w:t xml:space="preserve">protiv COVID-19 </w:t>
      </w:r>
      <w:r w:rsidRPr="00C36843">
        <w:rPr>
          <w:sz w:val="22"/>
          <w:szCs w:val="22"/>
        </w:rPr>
        <w:t>iz predefiniranih količina</w:t>
      </w:r>
      <w:r w:rsidR="006D0B03" w:rsidRPr="00C36843">
        <w:rPr>
          <w:sz w:val="22"/>
          <w:szCs w:val="22"/>
        </w:rPr>
        <w:t xml:space="preserve"> u vlasništvu država članica</w:t>
      </w:r>
      <w:r w:rsidRPr="00C36843">
        <w:rPr>
          <w:sz w:val="22"/>
          <w:szCs w:val="22"/>
        </w:rPr>
        <w:t xml:space="preserve">, </w:t>
      </w:r>
      <w:r w:rsidR="002D6DD0" w:rsidRPr="00C36843">
        <w:rPr>
          <w:sz w:val="22"/>
          <w:szCs w:val="22"/>
        </w:rPr>
        <w:t xml:space="preserve">a </w:t>
      </w:r>
      <w:r w:rsidRPr="00C36843">
        <w:rPr>
          <w:sz w:val="22"/>
          <w:szCs w:val="22"/>
        </w:rPr>
        <w:t>sukladno utvrđenim provedbenim okvirima</w:t>
      </w:r>
      <w:r w:rsidR="009E7A30" w:rsidRPr="00C36843">
        <w:rPr>
          <w:sz w:val="22"/>
          <w:szCs w:val="22"/>
        </w:rPr>
        <w:t xml:space="preserve"> koje je Europska komisija</w:t>
      </w:r>
      <w:r w:rsidR="006D0B03" w:rsidRPr="00C36843">
        <w:rPr>
          <w:sz w:val="22"/>
          <w:szCs w:val="22"/>
        </w:rPr>
        <w:t xml:space="preserve"> utvrdila</w:t>
      </w:r>
      <w:r w:rsidR="0033599B" w:rsidRPr="00C36843">
        <w:rPr>
          <w:sz w:val="22"/>
          <w:szCs w:val="22"/>
        </w:rPr>
        <w:t>.</w:t>
      </w:r>
      <w:r w:rsidR="009E7A30" w:rsidRPr="00C36843">
        <w:rPr>
          <w:sz w:val="22"/>
          <w:szCs w:val="22"/>
        </w:rPr>
        <w:t xml:space="preserve"> </w:t>
      </w:r>
    </w:p>
    <w:p w14:paraId="39F0AB72" w14:textId="77777777" w:rsidR="006E4C1A" w:rsidRPr="00C36843" w:rsidRDefault="006E4C1A" w:rsidP="003E15DE">
      <w:pPr>
        <w:pStyle w:val="BodyText"/>
        <w:jc w:val="both"/>
        <w:rPr>
          <w:sz w:val="22"/>
          <w:szCs w:val="22"/>
        </w:rPr>
      </w:pPr>
    </w:p>
    <w:p w14:paraId="60EDFF7E" w14:textId="77777777" w:rsidR="0033599B" w:rsidRPr="00C36843" w:rsidRDefault="0033599B" w:rsidP="003E15DE">
      <w:pPr>
        <w:pStyle w:val="BodyText"/>
        <w:jc w:val="both"/>
        <w:rPr>
          <w:sz w:val="22"/>
          <w:szCs w:val="22"/>
        </w:rPr>
      </w:pPr>
      <w:r w:rsidRPr="00C36843">
        <w:rPr>
          <w:sz w:val="22"/>
          <w:szCs w:val="22"/>
        </w:rPr>
        <w:t xml:space="preserve">Donacija Vlade Republike Hrvatske sastoji se od 10.000 doza cjepiva protiv bolesti COVID-19, proizvođača Astra Zeneca. Ravnateljstvo civilne zaštite </w:t>
      </w:r>
      <w:r w:rsidR="006D0B03" w:rsidRPr="00C36843">
        <w:rPr>
          <w:sz w:val="22"/>
          <w:szCs w:val="22"/>
        </w:rPr>
        <w:t xml:space="preserve">Ministarstva unutarnjih poslova </w:t>
      </w:r>
      <w:r w:rsidR="00776E6D" w:rsidRPr="00C36843">
        <w:rPr>
          <w:sz w:val="22"/>
          <w:szCs w:val="22"/>
        </w:rPr>
        <w:t>najavilo</w:t>
      </w:r>
      <w:r w:rsidRPr="00C36843">
        <w:rPr>
          <w:sz w:val="22"/>
          <w:szCs w:val="22"/>
        </w:rPr>
        <w:t xml:space="preserve"> </w:t>
      </w:r>
      <w:r w:rsidR="00776E6D" w:rsidRPr="00C36843">
        <w:rPr>
          <w:sz w:val="22"/>
          <w:szCs w:val="22"/>
        </w:rPr>
        <w:t xml:space="preserve">je navedenu </w:t>
      </w:r>
      <w:r w:rsidRPr="00C36843">
        <w:rPr>
          <w:sz w:val="22"/>
          <w:szCs w:val="22"/>
        </w:rPr>
        <w:t xml:space="preserve">donacije od 10.000 doza u CECIS sustav. Ministarstvo unutarnjih poslova zaprimilo je informaciju od  DG ECHO-a (Glavna uprava za europsku civilnu zaštitu i europske operacije humanitarne pomoći) da će se donacija obaviti preko posrednika/brokera uz zaključenje ugovora s proizvođačem AstraZenecom. Broker će provesti transport cjepiva. </w:t>
      </w:r>
    </w:p>
    <w:p w14:paraId="256F5EC4" w14:textId="77777777" w:rsidR="006E4C1A" w:rsidRPr="00C36843" w:rsidRDefault="0064586C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 xml:space="preserve">Odlukom </w:t>
      </w:r>
      <w:r w:rsidR="00BB4131" w:rsidRPr="00C36843">
        <w:rPr>
          <w:sz w:val="22"/>
          <w:szCs w:val="22"/>
        </w:rPr>
        <w:t xml:space="preserve">se </w:t>
      </w:r>
      <w:r w:rsidRPr="00C36843">
        <w:rPr>
          <w:sz w:val="22"/>
          <w:szCs w:val="22"/>
        </w:rPr>
        <w:t>zadužuj</w:t>
      </w:r>
      <w:r w:rsidR="002E548E" w:rsidRPr="00C36843">
        <w:rPr>
          <w:sz w:val="22"/>
          <w:szCs w:val="22"/>
        </w:rPr>
        <w:t>u</w:t>
      </w:r>
      <w:r w:rsidRPr="00C36843">
        <w:rPr>
          <w:sz w:val="22"/>
          <w:szCs w:val="22"/>
        </w:rPr>
        <w:t xml:space="preserve"> </w:t>
      </w:r>
      <w:r w:rsidR="006E4C1A" w:rsidRPr="00C36843">
        <w:rPr>
          <w:sz w:val="22"/>
          <w:szCs w:val="22"/>
        </w:rPr>
        <w:t xml:space="preserve">Ministarstvo unutarnjih poslova i </w:t>
      </w:r>
      <w:r w:rsidRPr="00C36843">
        <w:rPr>
          <w:sz w:val="22"/>
          <w:szCs w:val="22"/>
        </w:rPr>
        <w:t>Ministarstvo zdrav</w:t>
      </w:r>
      <w:r w:rsidRPr="00C36843">
        <w:rPr>
          <w:sz w:val="22"/>
          <w:szCs w:val="22"/>
        </w:rPr>
        <w:lastRenderedPageBreak/>
        <w:t xml:space="preserve">stva </w:t>
      </w:r>
      <w:r w:rsidR="006E4C1A" w:rsidRPr="00C36843">
        <w:rPr>
          <w:sz w:val="22"/>
          <w:szCs w:val="22"/>
        </w:rPr>
        <w:t xml:space="preserve">zajedno s </w:t>
      </w:r>
      <w:r w:rsidR="002E548E" w:rsidRPr="00C36843">
        <w:rPr>
          <w:sz w:val="22"/>
          <w:szCs w:val="22"/>
        </w:rPr>
        <w:t>Hrvatski</w:t>
      </w:r>
      <w:r w:rsidR="006E4C1A" w:rsidRPr="00C36843">
        <w:rPr>
          <w:sz w:val="22"/>
          <w:szCs w:val="22"/>
        </w:rPr>
        <w:t>m</w:t>
      </w:r>
      <w:r w:rsidR="002E548E" w:rsidRPr="00C36843">
        <w:rPr>
          <w:sz w:val="22"/>
          <w:szCs w:val="22"/>
        </w:rPr>
        <w:t xml:space="preserve"> zavod</w:t>
      </w:r>
      <w:r w:rsidR="006E4C1A" w:rsidRPr="00C36843">
        <w:rPr>
          <w:sz w:val="22"/>
          <w:szCs w:val="22"/>
        </w:rPr>
        <w:t>om</w:t>
      </w:r>
      <w:r w:rsidR="002E548E" w:rsidRPr="00C36843">
        <w:rPr>
          <w:sz w:val="22"/>
          <w:szCs w:val="22"/>
        </w:rPr>
        <w:t xml:space="preserve"> za javno zdravstvo </w:t>
      </w:r>
      <w:r w:rsidRPr="00C36843">
        <w:rPr>
          <w:sz w:val="22"/>
          <w:szCs w:val="22"/>
        </w:rPr>
        <w:t>za pripremu izvršenja i provedbu donacije</w:t>
      </w:r>
      <w:r w:rsidR="00A33925" w:rsidRPr="00C36843">
        <w:rPr>
          <w:sz w:val="22"/>
          <w:szCs w:val="22"/>
        </w:rPr>
        <w:t xml:space="preserve"> </w:t>
      </w:r>
      <w:r w:rsidR="00AE5047" w:rsidRPr="00C36843">
        <w:rPr>
          <w:sz w:val="22"/>
          <w:szCs w:val="22"/>
        </w:rPr>
        <w:t xml:space="preserve">te sklapanje odgovarajućih sporazuma i primopredajnih aranžmana u skladu sa </w:t>
      </w:r>
      <w:r w:rsidR="004339F8" w:rsidRPr="00C36843">
        <w:rPr>
          <w:sz w:val="22"/>
          <w:szCs w:val="22"/>
        </w:rPr>
        <w:t xml:space="preserve">smjernicama i pravnim okvirom Mehanizma Europske unije za dijeljenje cjepiva i </w:t>
      </w:r>
      <w:r w:rsidR="00A01D91" w:rsidRPr="00C36843">
        <w:rPr>
          <w:sz w:val="22"/>
          <w:szCs w:val="22"/>
        </w:rPr>
        <w:t>Mehanizma Europske unije za civilnu zaštitu.</w:t>
      </w:r>
    </w:p>
    <w:p w14:paraId="3C933E73" w14:textId="77777777" w:rsidR="00AE5047" w:rsidRPr="00C36843" w:rsidRDefault="00EF39C7" w:rsidP="003E15DE">
      <w:pPr>
        <w:pStyle w:val="BodyText"/>
        <w:spacing w:before="226"/>
        <w:ind w:right="124"/>
        <w:jc w:val="both"/>
        <w:rPr>
          <w:sz w:val="22"/>
          <w:szCs w:val="22"/>
        </w:rPr>
      </w:pPr>
      <w:r w:rsidRPr="00C36843">
        <w:rPr>
          <w:sz w:val="22"/>
          <w:szCs w:val="22"/>
        </w:rPr>
        <w:t xml:space="preserve">Zadužuje </w:t>
      </w:r>
      <w:r w:rsidR="00AE5047" w:rsidRPr="00C36843">
        <w:rPr>
          <w:sz w:val="22"/>
          <w:szCs w:val="22"/>
        </w:rPr>
        <w:t xml:space="preserve">se </w:t>
      </w:r>
      <w:r w:rsidR="00B61934">
        <w:rPr>
          <w:sz w:val="22"/>
          <w:szCs w:val="22"/>
        </w:rPr>
        <w:t xml:space="preserve">potpredsjednik Vlade i ministar unutarnjih poslova </w:t>
      </w:r>
      <w:r w:rsidR="001D2F04" w:rsidRPr="00C36843">
        <w:rPr>
          <w:sz w:val="22"/>
          <w:szCs w:val="22"/>
        </w:rPr>
        <w:t xml:space="preserve">da u ime Vlade Republike Hrvatske </w:t>
      </w:r>
      <w:r w:rsidR="00AE5047" w:rsidRPr="00C36843">
        <w:rPr>
          <w:sz w:val="22"/>
          <w:szCs w:val="22"/>
        </w:rPr>
        <w:t>potpi</w:t>
      </w:r>
      <w:r w:rsidR="001D2F04" w:rsidRPr="00C36843">
        <w:rPr>
          <w:sz w:val="22"/>
          <w:szCs w:val="22"/>
        </w:rPr>
        <w:t>še</w:t>
      </w:r>
      <w:r w:rsidR="00AE5047" w:rsidRPr="00C36843">
        <w:rPr>
          <w:sz w:val="22"/>
          <w:szCs w:val="22"/>
        </w:rPr>
        <w:t xml:space="preserve"> p</w:t>
      </w:r>
      <w:r w:rsidRPr="00C36843">
        <w:rPr>
          <w:sz w:val="22"/>
          <w:szCs w:val="22"/>
        </w:rPr>
        <w:t>rovedben</w:t>
      </w:r>
      <w:r w:rsidR="001D2F04" w:rsidRPr="00C36843">
        <w:rPr>
          <w:sz w:val="22"/>
          <w:szCs w:val="22"/>
        </w:rPr>
        <w:t>e</w:t>
      </w:r>
      <w:r w:rsidRPr="00C36843">
        <w:rPr>
          <w:sz w:val="22"/>
          <w:szCs w:val="22"/>
        </w:rPr>
        <w:t xml:space="preserve"> sporazum</w:t>
      </w:r>
      <w:r w:rsidR="001D2F04" w:rsidRPr="00C36843">
        <w:rPr>
          <w:sz w:val="22"/>
          <w:szCs w:val="22"/>
        </w:rPr>
        <w:t>e</w:t>
      </w:r>
      <w:r w:rsidR="0004118B" w:rsidRPr="00C36843">
        <w:rPr>
          <w:sz w:val="22"/>
          <w:szCs w:val="22"/>
        </w:rPr>
        <w:t xml:space="preserve"> za potrebe izvršenja donacije</w:t>
      </w:r>
      <w:r w:rsidR="00B86E3C" w:rsidRPr="00C36843">
        <w:rPr>
          <w:sz w:val="22"/>
          <w:szCs w:val="22"/>
        </w:rPr>
        <w:t xml:space="preserve">. </w:t>
      </w:r>
      <w:r w:rsidR="00AE5047" w:rsidRPr="00C36843">
        <w:rPr>
          <w:sz w:val="22"/>
          <w:szCs w:val="22"/>
        </w:rPr>
        <w:t>Odlukom se zadužuje Ministarstvo vanjskih i europskih poslova za koordinaciju aktivnosti s Europskom komisijom u vezi s provedbom donacije.</w:t>
      </w:r>
    </w:p>
    <w:p w14:paraId="77CF92EC" w14:textId="77777777" w:rsidR="00BB4131" w:rsidRPr="00C36843" w:rsidRDefault="00BB4131" w:rsidP="003E15DE">
      <w:pPr>
        <w:pStyle w:val="Standard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1445D12" w14:textId="77777777" w:rsidR="000802CF" w:rsidRPr="00C36843" w:rsidRDefault="00124548" w:rsidP="003E15DE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C36843">
        <w:rPr>
          <w:rFonts w:ascii="Times New Roman" w:hAnsi="Times New Roman" w:cs="Times New Roman"/>
        </w:rPr>
        <w:t xml:space="preserve">Financijska sredstva za provedbu aktivnosti iz ove Odluke </w:t>
      </w:r>
      <w:r w:rsidR="00522F5B" w:rsidRPr="00C36843">
        <w:rPr>
          <w:rFonts w:ascii="Times New Roman" w:hAnsi="Times New Roman" w:cs="Times New Roman"/>
        </w:rPr>
        <w:t>u okvir</w:t>
      </w:r>
      <w:r w:rsidR="0010272C" w:rsidRPr="00C36843">
        <w:rPr>
          <w:rFonts w:ascii="Times New Roman" w:hAnsi="Times New Roman" w:cs="Times New Roman"/>
        </w:rPr>
        <w:t>u</w:t>
      </w:r>
      <w:r w:rsidR="00522F5B" w:rsidRPr="00C36843">
        <w:rPr>
          <w:rFonts w:ascii="Times New Roman" w:hAnsi="Times New Roman" w:cs="Times New Roman"/>
        </w:rPr>
        <w:t xml:space="preserve"> redovite djelatnosti </w:t>
      </w:r>
      <w:r w:rsidRPr="00C36843">
        <w:rPr>
          <w:rFonts w:ascii="Times New Roman" w:hAnsi="Times New Roman" w:cs="Times New Roman"/>
        </w:rPr>
        <w:t>iz nadležnosti Ministarstva zdravstva osigurana su u Državnom proračunu Republike Hrvatske za 2021. godinu i projekcijama za 2022. i 2023. godinu na Razdjelu 096 – Ministarstvo zdravstva, aktivnosti A618207</w:t>
      </w:r>
      <w:r w:rsidR="0010272C" w:rsidRPr="00C36843">
        <w:rPr>
          <w:rFonts w:ascii="Times New Roman" w:hAnsi="Times New Roman" w:cs="Times New Roman"/>
        </w:rPr>
        <w:t xml:space="preserve">, odnosno, u okviru redovite djelatnosti iz nadležnosti </w:t>
      </w:r>
      <w:r w:rsidRPr="00C36843">
        <w:rPr>
          <w:rFonts w:ascii="Times New Roman" w:hAnsi="Times New Roman" w:cs="Times New Roman"/>
        </w:rPr>
        <w:t xml:space="preserve">Hrvatskog zavoda za javno zdravstvo, na Razdjelu 096 – Ministarstvo zdravstva, RKP – 26346 – Hrvatski zavod za javno zdravstvo, aktivnosti A884001. </w:t>
      </w:r>
    </w:p>
    <w:sectPr w:rsidR="000802CF" w:rsidRPr="00C36843" w:rsidSect="00086A1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B013" w14:textId="77777777" w:rsidR="000A6F61" w:rsidRDefault="000A6F61">
      <w:r>
        <w:separator/>
      </w:r>
    </w:p>
  </w:endnote>
  <w:endnote w:type="continuationSeparator" w:id="0">
    <w:p w14:paraId="04579B07" w14:textId="77777777" w:rsidR="000A6F61" w:rsidRDefault="000A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722F" w14:textId="77777777" w:rsidR="000A6F61" w:rsidRDefault="000A6F61">
      <w:r>
        <w:rPr>
          <w:color w:val="000000"/>
        </w:rPr>
        <w:separator/>
      </w:r>
    </w:p>
  </w:footnote>
  <w:footnote w:type="continuationSeparator" w:id="0">
    <w:p w14:paraId="5AAD7906" w14:textId="77777777" w:rsidR="000A6F61" w:rsidRDefault="000A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26011"/>
    <w:rsid w:val="00034192"/>
    <w:rsid w:val="0004118B"/>
    <w:rsid w:val="000610F4"/>
    <w:rsid w:val="000802CF"/>
    <w:rsid w:val="00086A19"/>
    <w:rsid w:val="000A6F61"/>
    <w:rsid w:val="000C29A0"/>
    <w:rsid w:val="000C77F2"/>
    <w:rsid w:val="001017C9"/>
    <w:rsid w:val="0010272C"/>
    <w:rsid w:val="001034A0"/>
    <w:rsid w:val="00124548"/>
    <w:rsid w:val="00147F55"/>
    <w:rsid w:val="00181F21"/>
    <w:rsid w:val="001B0B52"/>
    <w:rsid w:val="001D2F04"/>
    <w:rsid w:val="001E275A"/>
    <w:rsid w:val="00214E3D"/>
    <w:rsid w:val="00215F82"/>
    <w:rsid w:val="0025445D"/>
    <w:rsid w:val="0025794E"/>
    <w:rsid w:val="002624C6"/>
    <w:rsid w:val="00264021"/>
    <w:rsid w:val="002640B8"/>
    <w:rsid w:val="00265468"/>
    <w:rsid w:val="0026780B"/>
    <w:rsid w:val="00281C33"/>
    <w:rsid w:val="002C742E"/>
    <w:rsid w:val="002D6B58"/>
    <w:rsid w:val="002D6DD0"/>
    <w:rsid w:val="002E548E"/>
    <w:rsid w:val="002F599E"/>
    <w:rsid w:val="00327189"/>
    <w:rsid w:val="003306DC"/>
    <w:rsid w:val="0033599B"/>
    <w:rsid w:val="00347655"/>
    <w:rsid w:val="003543E6"/>
    <w:rsid w:val="003E15DE"/>
    <w:rsid w:val="003E489F"/>
    <w:rsid w:val="00404FD2"/>
    <w:rsid w:val="004160E9"/>
    <w:rsid w:val="00416684"/>
    <w:rsid w:val="0042444F"/>
    <w:rsid w:val="004336B7"/>
    <w:rsid w:val="004339F8"/>
    <w:rsid w:val="004469ED"/>
    <w:rsid w:val="00446F3B"/>
    <w:rsid w:val="00455C99"/>
    <w:rsid w:val="0047345A"/>
    <w:rsid w:val="00490D8E"/>
    <w:rsid w:val="004A3796"/>
    <w:rsid w:val="004A4542"/>
    <w:rsid w:val="004B356B"/>
    <w:rsid w:val="004D3132"/>
    <w:rsid w:val="004F4747"/>
    <w:rsid w:val="00522F5B"/>
    <w:rsid w:val="00526E72"/>
    <w:rsid w:val="00562151"/>
    <w:rsid w:val="005964C5"/>
    <w:rsid w:val="005B2A11"/>
    <w:rsid w:val="005B7082"/>
    <w:rsid w:val="005C49F6"/>
    <w:rsid w:val="005F13BB"/>
    <w:rsid w:val="006211E5"/>
    <w:rsid w:val="00622A60"/>
    <w:rsid w:val="0064314C"/>
    <w:rsid w:val="0064479B"/>
    <w:rsid w:val="0064586C"/>
    <w:rsid w:val="00646725"/>
    <w:rsid w:val="00671B03"/>
    <w:rsid w:val="006D0B03"/>
    <w:rsid w:val="006E4C1A"/>
    <w:rsid w:val="006E504F"/>
    <w:rsid w:val="006F722A"/>
    <w:rsid w:val="007042E8"/>
    <w:rsid w:val="00715EAE"/>
    <w:rsid w:val="00757410"/>
    <w:rsid w:val="00757C29"/>
    <w:rsid w:val="00765543"/>
    <w:rsid w:val="0077303C"/>
    <w:rsid w:val="00776E6D"/>
    <w:rsid w:val="007815F9"/>
    <w:rsid w:val="007A53AF"/>
    <w:rsid w:val="007C23D9"/>
    <w:rsid w:val="00825107"/>
    <w:rsid w:val="00831045"/>
    <w:rsid w:val="00867DAF"/>
    <w:rsid w:val="00872C87"/>
    <w:rsid w:val="008C4BCE"/>
    <w:rsid w:val="008D585A"/>
    <w:rsid w:val="009946E9"/>
    <w:rsid w:val="009B2D53"/>
    <w:rsid w:val="009C13F9"/>
    <w:rsid w:val="009E7A30"/>
    <w:rsid w:val="009F5664"/>
    <w:rsid w:val="009F7638"/>
    <w:rsid w:val="00A01D91"/>
    <w:rsid w:val="00A033A8"/>
    <w:rsid w:val="00A07C58"/>
    <w:rsid w:val="00A239F1"/>
    <w:rsid w:val="00A33925"/>
    <w:rsid w:val="00A64CE0"/>
    <w:rsid w:val="00A90C25"/>
    <w:rsid w:val="00AE5047"/>
    <w:rsid w:val="00B04A3E"/>
    <w:rsid w:val="00B2048A"/>
    <w:rsid w:val="00B42DF5"/>
    <w:rsid w:val="00B61934"/>
    <w:rsid w:val="00B62FF8"/>
    <w:rsid w:val="00B65F52"/>
    <w:rsid w:val="00B86E3C"/>
    <w:rsid w:val="00B921A6"/>
    <w:rsid w:val="00B934F9"/>
    <w:rsid w:val="00BB4131"/>
    <w:rsid w:val="00C00358"/>
    <w:rsid w:val="00C2493E"/>
    <w:rsid w:val="00C26F13"/>
    <w:rsid w:val="00C36843"/>
    <w:rsid w:val="00C519E9"/>
    <w:rsid w:val="00C55C6D"/>
    <w:rsid w:val="00CC2BD0"/>
    <w:rsid w:val="00CC5CA0"/>
    <w:rsid w:val="00D00906"/>
    <w:rsid w:val="00D1124A"/>
    <w:rsid w:val="00D167D3"/>
    <w:rsid w:val="00D17B0C"/>
    <w:rsid w:val="00D27C7C"/>
    <w:rsid w:val="00D45C8A"/>
    <w:rsid w:val="00DD59EA"/>
    <w:rsid w:val="00DF2639"/>
    <w:rsid w:val="00DF6E7A"/>
    <w:rsid w:val="00E010E2"/>
    <w:rsid w:val="00E23536"/>
    <w:rsid w:val="00E2490D"/>
    <w:rsid w:val="00EC091A"/>
    <w:rsid w:val="00EF39C7"/>
    <w:rsid w:val="00F151BF"/>
    <w:rsid w:val="00F16AD2"/>
    <w:rsid w:val="00F43344"/>
    <w:rsid w:val="00F443A8"/>
    <w:rsid w:val="00F468BE"/>
    <w:rsid w:val="00F51B4B"/>
    <w:rsid w:val="00F66990"/>
    <w:rsid w:val="00F70CAB"/>
    <w:rsid w:val="00F751E2"/>
    <w:rsid w:val="00F8315A"/>
    <w:rsid w:val="00FB1CFF"/>
    <w:rsid w:val="00FC31EC"/>
    <w:rsid w:val="00FE5468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ED2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Mladen Duvnjak</cp:lastModifiedBy>
  <cp:revision>10</cp:revision>
  <cp:lastPrinted>2021-05-10T15:25:00Z</cp:lastPrinted>
  <dcterms:created xsi:type="dcterms:W3CDTF">2021-06-21T13:44:00Z</dcterms:created>
  <dcterms:modified xsi:type="dcterms:W3CDTF">2021-06-23T06:59:00Z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